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B26" w:rsidRDefault="00032B26" w:rsidP="00032B26">
      <w:pPr>
        <w:ind w:left="227" w:hanging="227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032B26" w:rsidRDefault="00032B26" w:rsidP="00032B26">
      <w:pPr>
        <w:ind w:left="227" w:hanging="227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032B26" w:rsidRDefault="00395E8F" w:rsidP="00032B26">
      <w:pPr>
        <w:pStyle w:val="Heading1"/>
        <w:spacing w:after="0"/>
      </w:pPr>
      <w:r>
        <w:t xml:space="preserve">TOPOGRAPHIE </w:t>
      </w:r>
      <w:r w:rsidR="00032B26">
        <w:br/>
        <w:t>(60 periodes)</w:t>
      </w:r>
    </w:p>
    <w:p w:rsidR="00032B26" w:rsidRDefault="00032B26" w:rsidP="00032B26">
      <w:pPr>
        <w:rPr>
          <w:lang w:val="fr-FR"/>
        </w:rPr>
      </w:pPr>
    </w:p>
    <w:p w:rsidR="00032B26" w:rsidRDefault="00032B26" w:rsidP="00032B26">
      <w:pPr>
        <w:pStyle w:val="Heading2"/>
        <w:rPr>
          <w:lang w:eastAsia="fr-FR"/>
        </w:rPr>
      </w:pPr>
      <w:r>
        <w:rPr>
          <w:lang w:eastAsia="fr-FR"/>
        </w:rPr>
        <w:t>Objectifs du cours</w:t>
      </w:r>
    </w:p>
    <w:p w:rsidR="00032B26" w:rsidRDefault="00032B26" w:rsidP="00032B26">
      <w:pPr>
        <w:ind w:firstLine="709"/>
        <w:jc w:val="lowKashida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Ce cours a pour objectif principal d’étudier les techniques utilisées par le topographe pour élaborer un plan topographique.</w:t>
      </w:r>
    </w:p>
    <w:p w:rsidR="00032B26" w:rsidRDefault="00032B26" w:rsidP="00032B26">
      <w:pPr>
        <w:ind w:firstLine="709"/>
        <w:jc w:val="lowKashida"/>
        <w:rPr>
          <w:rFonts w:ascii="Arial" w:hAnsi="Arial"/>
          <w:sz w:val="22"/>
          <w:lang w:val="fr-FR" w:eastAsia="fr-FR"/>
        </w:rPr>
      </w:pPr>
      <w:r>
        <w:rPr>
          <w:rFonts w:ascii="Arial" w:hAnsi="Arial"/>
          <w:sz w:val="22"/>
          <w:lang w:val="fr-FR" w:eastAsia="fr-FR"/>
        </w:rPr>
        <w:t>En particulier on donne des généralités sur les instruments topographiques et les techniques utilisées pour la mesure des angles.</w:t>
      </w:r>
    </w:p>
    <w:p w:rsidR="00032B26" w:rsidRDefault="00032B26" w:rsidP="00032B26">
      <w:pPr>
        <w:pStyle w:val="Heading2"/>
        <w:rPr>
          <w:lang w:eastAsia="fr-FR"/>
        </w:rPr>
      </w:pPr>
      <w:r>
        <w:rPr>
          <w:lang w:eastAsia="fr-FR"/>
        </w:rPr>
        <w:t>Contenu</w:t>
      </w:r>
    </w:p>
    <w:p w:rsidR="00032B26" w:rsidRDefault="00032B26" w:rsidP="00032B26">
      <w:pPr>
        <w:pStyle w:val="Title"/>
      </w:pPr>
      <w:r>
        <w:rPr>
          <w:u w:val="single"/>
        </w:rPr>
        <w:t xml:space="preserve">Chapitre 1 </w:t>
      </w:r>
      <w:r>
        <w:rPr>
          <w:u w:val="single"/>
        </w:rPr>
        <w:br/>
      </w:r>
      <w:r>
        <w:t xml:space="preserve">Généralités </w:t>
      </w:r>
    </w:p>
    <w:p w:rsidR="00032B26" w:rsidRDefault="00032B26" w:rsidP="00032B26">
      <w:pPr>
        <w:pStyle w:val="n"/>
      </w:pPr>
      <w:r>
        <w:t xml:space="preserve">(20 périodes)  </w:t>
      </w:r>
    </w:p>
    <w:p w:rsidR="00032B26" w:rsidRDefault="00032B26" w:rsidP="00032B26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</w:t>
      </w:r>
    </w:p>
    <w:p w:rsidR="00032B26" w:rsidRDefault="00032B26" w:rsidP="00032B26">
      <w:pPr>
        <w:widowControl w:val="0"/>
        <w:spacing w:line="294" w:lineRule="exact"/>
        <w:ind w:firstLine="720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on donne des généralités sur la topographie : Définitions, unités, rappel des notions mathématiques à utiliser.</w:t>
      </w:r>
    </w:p>
    <w:p w:rsidR="00032B26" w:rsidRDefault="00032B26" w:rsidP="00032B26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032B26" w:rsidRDefault="00032B26" w:rsidP="00032B26">
      <w:pPr>
        <w:widowControl w:val="0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 Généralités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1.1.1 La topographie, les plans topographiques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1.1.2 La représentation planimétrique, l’échelle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1.1.3 La représentation du relief, les courbes de niveaux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1.1.4 Applications</w:t>
      </w:r>
    </w:p>
    <w:p w:rsidR="00032B26" w:rsidRDefault="00032B26" w:rsidP="00032B26">
      <w:pPr>
        <w:widowControl w:val="0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 Les unités des angles et des distances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1.2.1 Les unités angulaires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1.2.2 Les unités des distances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1.2.3 Applications</w:t>
      </w:r>
    </w:p>
    <w:p w:rsidR="00032B26" w:rsidRDefault="00032B26" w:rsidP="00032B26">
      <w:pPr>
        <w:widowControl w:val="0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 Rappel de la trigonométrie plane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1.3.1 Les relations dans un triangle plan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1.3.2 Les relations dans deux triangles semblables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1.3.3 Les angles dans un polygone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1.3.4 Applications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1.4 Le gisement d’une direction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1.4.1 Définition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1.4.2 Gisement et distance entre deux points connus en coordonnées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1.4.3 Formules de transmission des gisements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1.4.4 Formules de transmission des coordonnées</w:t>
      </w:r>
    </w:p>
    <w:p w:rsidR="00032B26" w:rsidRDefault="00032B26" w:rsidP="00032B26">
      <w:pPr>
        <w:widowControl w:val="0"/>
        <w:spacing w:line="294" w:lineRule="exact"/>
        <w:ind w:left="272" w:firstLine="154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1.4.5 Applications</w:t>
      </w:r>
    </w:p>
    <w:p w:rsidR="00B73266" w:rsidRDefault="00B73266" w:rsidP="00032B26">
      <w:pPr>
        <w:pStyle w:val="Title"/>
        <w:rPr>
          <w:snapToGrid w:val="0"/>
          <w:u w:val="single"/>
          <w:lang w:eastAsia="en-US"/>
        </w:rPr>
      </w:pPr>
    </w:p>
    <w:p w:rsidR="00032B26" w:rsidRDefault="00032B26" w:rsidP="00032B26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lastRenderedPageBreak/>
        <w:t>Chapitre 2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Les instruments topographiques</w:t>
      </w:r>
    </w:p>
    <w:p w:rsidR="00032B26" w:rsidRDefault="00032B26" w:rsidP="00032B26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(20 périodes)</w:t>
      </w:r>
    </w:p>
    <w:p w:rsidR="00032B26" w:rsidRDefault="00032B26" w:rsidP="00032B26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 xml:space="preserve">Objectif </w:t>
      </w:r>
    </w:p>
    <w:p w:rsidR="00032B26" w:rsidRDefault="00032B26" w:rsidP="00032B26">
      <w:pPr>
        <w:widowControl w:val="0"/>
        <w:spacing w:line="294" w:lineRule="exact"/>
        <w:ind w:firstLine="720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Au terme de ce chapitre on passe en revu les instruments utilisés par le topographe : un rappel sommaire des instruments mécaniques et une description plus détaillée des instruments électroniques </w:t>
      </w:r>
    </w:p>
    <w:p w:rsidR="00032B26" w:rsidRDefault="00032B26" w:rsidP="00032B26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032B26" w:rsidRDefault="00032B26" w:rsidP="00032B26">
      <w:pPr>
        <w:widowControl w:val="0"/>
        <w:spacing w:line="294" w:lineRule="exact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2.1 Les genres d’instruments topographiques</w:t>
      </w:r>
    </w:p>
    <w:p w:rsidR="00032B26" w:rsidRDefault="00032B26" w:rsidP="00032B26">
      <w:pPr>
        <w:widowControl w:val="0"/>
        <w:spacing w:line="294" w:lineRule="exact"/>
        <w:ind w:left="993" w:hanging="567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2.1.1 Les instruments de mesure des angles Le théodolite</w:t>
      </w:r>
    </w:p>
    <w:p w:rsidR="00032B26" w:rsidRDefault="00032B26" w:rsidP="00032B26">
      <w:pPr>
        <w:widowControl w:val="0"/>
        <w:spacing w:line="294" w:lineRule="exact"/>
        <w:ind w:left="993" w:hanging="567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2.1.2 Les instruments de mesure des angles et des distances : Le Tachéomètre (mécanique, </w:t>
      </w:r>
      <w:proofErr w:type="gramStart"/>
      <w:r>
        <w:rPr>
          <w:rFonts w:ascii="Arial" w:hAnsi="Arial"/>
          <w:snapToGrid w:val="0"/>
          <w:sz w:val="22"/>
          <w:lang w:val="fr-FR"/>
        </w:rPr>
        <w:t>électronique )</w:t>
      </w:r>
      <w:proofErr w:type="gramEnd"/>
    </w:p>
    <w:p w:rsidR="00032B26" w:rsidRDefault="00032B26" w:rsidP="00032B26">
      <w:pPr>
        <w:widowControl w:val="0"/>
        <w:spacing w:line="294" w:lineRule="exact"/>
        <w:ind w:left="993" w:hanging="567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2.1.3</w:t>
      </w:r>
      <w:r>
        <w:rPr>
          <w:rFonts w:ascii="Arial" w:hAnsi="Arial"/>
          <w:snapToGrid w:val="0"/>
          <w:sz w:val="22"/>
          <w:lang w:val="fr-FR"/>
        </w:rPr>
        <w:tab/>
        <w:t>Les instruments qui matérialisent une visée horizontale : le Niveau</w:t>
      </w:r>
    </w:p>
    <w:p w:rsidR="00032B26" w:rsidRDefault="00032B26" w:rsidP="00032B26">
      <w:pPr>
        <w:widowControl w:val="0"/>
        <w:spacing w:line="294" w:lineRule="exact"/>
        <w:ind w:left="993" w:hanging="567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2.1.4 Le récepteur GPS</w:t>
      </w:r>
    </w:p>
    <w:p w:rsidR="00032B26" w:rsidRDefault="00032B26" w:rsidP="00032B26">
      <w:pPr>
        <w:widowControl w:val="0"/>
        <w:spacing w:line="294" w:lineRule="exact"/>
        <w:ind w:left="993" w:hanging="567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2.1.5 Les instruments annexes : Jalon, voyant, prisme, équerre à prismes… </w:t>
      </w:r>
    </w:p>
    <w:p w:rsidR="00032B26" w:rsidRDefault="00032B26" w:rsidP="00032B26">
      <w:pPr>
        <w:widowControl w:val="0"/>
        <w:spacing w:line="294" w:lineRule="exact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2.2 Description du théodolite.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2.2.1 Les 3 parties du théodolite : Lunette, Alidade, Embase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2.2.2 La nivelle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2.2.3 Le fil a plomb, Le plomb optique, Le centrage a Laser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2.2.4 Les vis et boutons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2.2.5 La lunette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2.3 Le tachéomètre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2.4 Le niveau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2.5 Le </w:t>
      </w:r>
      <w:proofErr w:type="spellStart"/>
      <w:r>
        <w:rPr>
          <w:rFonts w:ascii="Arial" w:hAnsi="Arial"/>
          <w:snapToGrid w:val="0"/>
          <w:sz w:val="22"/>
          <w:lang w:val="fr-FR"/>
        </w:rPr>
        <w:t>distancemètre</w:t>
      </w:r>
      <w:proofErr w:type="spellEnd"/>
      <w:r>
        <w:rPr>
          <w:rFonts w:ascii="Arial" w:hAnsi="Arial"/>
          <w:snapToGrid w:val="0"/>
          <w:sz w:val="22"/>
          <w:lang w:val="fr-FR"/>
        </w:rPr>
        <w:t xml:space="preserve"> électronique</w:t>
      </w:r>
    </w:p>
    <w:p w:rsidR="00032B26" w:rsidRDefault="00032B26" w:rsidP="00032B26">
      <w:pPr>
        <w:widowControl w:val="0"/>
        <w:spacing w:line="294" w:lineRule="exact"/>
        <w:ind w:left="1156" w:hanging="1156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2.6 Le théodolite électronique 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2.6.1 L’écran, Le clavier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2.6.2 Les limbes gradués, Les limbes codés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2.7 Le tachéomètre électronique (Total Station)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2.8 Le tachéomètre électronique intelligent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2.9 Le tachéomètre électronique intelligent enregistreur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2.10 Le tachéomètre électronique motorisé</w:t>
      </w:r>
    </w:p>
    <w:p w:rsidR="00032B26" w:rsidRDefault="00032B26" w:rsidP="00032B26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>Chapitre 3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La mesure des angles</w:t>
      </w:r>
    </w:p>
    <w:p w:rsidR="00032B26" w:rsidRDefault="00032B26" w:rsidP="00032B26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(20 périodes)</w:t>
      </w:r>
    </w:p>
    <w:p w:rsidR="00032B26" w:rsidRDefault="00032B26" w:rsidP="00032B26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</w:t>
      </w:r>
    </w:p>
    <w:p w:rsidR="00032B26" w:rsidRDefault="00032B26" w:rsidP="00032B26">
      <w:pPr>
        <w:widowControl w:val="0"/>
        <w:spacing w:line="294" w:lineRule="exact"/>
        <w:ind w:firstLine="720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on étudie les techniques utilisées pour la mesure des angles.</w:t>
      </w:r>
    </w:p>
    <w:p w:rsidR="00032B26" w:rsidRDefault="00032B26" w:rsidP="00032B26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 Mesure d’un angle horizontal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3.1.1 Principe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3.1.2 Méthode du tour d’horizon</w:t>
      </w:r>
    </w:p>
    <w:p w:rsidR="00032B26" w:rsidRDefault="00032B26" w:rsidP="00032B26">
      <w:pPr>
        <w:widowControl w:val="0"/>
        <w:spacing w:line="294" w:lineRule="exact"/>
        <w:ind w:firstLine="993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lastRenderedPageBreak/>
        <w:t>3.1.2.1 Fermeture d’un tour d’horizon</w:t>
      </w:r>
    </w:p>
    <w:p w:rsidR="00032B26" w:rsidRDefault="00032B26" w:rsidP="00032B26">
      <w:pPr>
        <w:widowControl w:val="0"/>
        <w:spacing w:line="294" w:lineRule="exact"/>
        <w:ind w:firstLine="993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3.1.2.2 Compensation des lectures</w:t>
      </w:r>
    </w:p>
    <w:p w:rsidR="00032B26" w:rsidRDefault="00032B26" w:rsidP="00032B26">
      <w:pPr>
        <w:widowControl w:val="0"/>
        <w:spacing w:line="294" w:lineRule="exact"/>
        <w:ind w:firstLine="993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3.1.2.3 Compensation des angles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 Mesure d’un angle vertical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3.2.1 Angle zénithal, angle de pente, la pente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3.2.2 Erreur de collimation verticale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3.2.3 Elimination de l’erreur de collimation verticale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3.2.4 Le mode opératoire Cercle à gauche - Cercle à droite (CG-CD)</w:t>
      </w:r>
    </w:p>
    <w:p w:rsidR="00032B26" w:rsidRDefault="00032B26" w:rsidP="00032B26">
      <w:pPr>
        <w:widowControl w:val="0"/>
        <w:spacing w:line="294" w:lineRule="exact"/>
        <w:ind w:firstLine="993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3.2.4.1 Définition</w:t>
      </w:r>
    </w:p>
    <w:p w:rsidR="00032B26" w:rsidRDefault="00032B26" w:rsidP="00032B26">
      <w:pPr>
        <w:widowControl w:val="0"/>
        <w:spacing w:line="294" w:lineRule="exact"/>
        <w:ind w:firstLine="993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3.2.4.2 Formules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3.3 Erreurs instrumentales dans la mesure des angles par théodolite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3.3.1 Le théodolite parfait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3.3.2 Erreur de </w:t>
      </w:r>
      <w:proofErr w:type="spellStart"/>
      <w:r>
        <w:rPr>
          <w:rFonts w:ascii="Arial" w:hAnsi="Arial"/>
          <w:snapToGrid w:val="0"/>
          <w:sz w:val="22"/>
          <w:lang w:val="fr-FR"/>
        </w:rPr>
        <w:t>tourillonement</w:t>
      </w:r>
      <w:proofErr w:type="spellEnd"/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3.3.3 Erreur de collimation </w:t>
      </w:r>
    </w:p>
    <w:p w:rsidR="00032B26" w:rsidRDefault="00032B26" w:rsidP="00032B26">
      <w:pPr>
        <w:widowControl w:val="0"/>
        <w:spacing w:line="294" w:lineRule="exact"/>
        <w:ind w:left="272" w:firstLine="721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3.3.3.1 Horizontale</w:t>
      </w:r>
    </w:p>
    <w:p w:rsidR="00032B26" w:rsidRDefault="00032B26" w:rsidP="00032B26">
      <w:pPr>
        <w:widowControl w:val="0"/>
        <w:spacing w:line="294" w:lineRule="exact"/>
        <w:ind w:left="272" w:firstLine="721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3.3.3.2 Verticale</w:t>
      </w:r>
    </w:p>
    <w:p w:rsidR="00032B26" w:rsidRDefault="00032B26" w:rsidP="00032B26">
      <w:pPr>
        <w:widowControl w:val="0"/>
        <w:spacing w:line="294" w:lineRule="exact"/>
        <w:ind w:left="1417" w:hanging="1417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3.4 Les erreurs de réglage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3.4.1 Erreur de la verticalité de l’axe principal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3.4.2 Erreur de la verticalité du réticule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3.4.3 Erreur de pointé</w:t>
      </w:r>
    </w:p>
    <w:p w:rsidR="00032B26" w:rsidRDefault="00032B26" w:rsidP="00032B26">
      <w:pPr>
        <w:widowControl w:val="0"/>
        <w:spacing w:line="294" w:lineRule="exact"/>
        <w:ind w:left="1701" w:hanging="70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3.4.3.1 pointé par bissection </w:t>
      </w:r>
    </w:p>
    <w:p w:rsidR="00032B26" w:rsidRDefault="00032B26" w:rsidP="00032B26">
      <w:pPr>
        <w:widowControl w:val="0"/>
        <w:spacing w:line="294" w:lineRule="exact"/>
        <w:ind w:left="1701" w:hanging="70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3.4.3.2 pointé par encadrement</w:t>
      </w:r>
    </w:p>
    <w:p w:rsidR="00032B26" w:rsidRDefault="00032B26" w:rsidP="00032B26">
      <w:pPr>
        <w:widowControl w:val="0"/>
        <w:spacing w:line="294" w:lineRule="exact"/>
        <w:ind w:left="1701" w:hanging="70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3.4.3.3 pointé électronique : l’intensité de l’onde réfléchie </w:t>
      </w:r>
    </w:p>
    <w:p w:rsidR="00032B26" w:rsidRDefault="00032B26" w:rsidP="00032B26">
      <w:pPr>
        <w:widowControl w:val="0"/>
        <w:spacing w:line="294" w:lineRule="exact"/>
        <w:ind w:left="272" w:firstLine="15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3.4.4 Erreur de centrage de l’instrument sur la station</w:t>
      </w:r>
    </w:p>
    <w:p w:rsidR="00032B26" w:rsidRDefault="00032B26" w:rsidP="00BE304C">
      <w:pPr>
        <w:ind w:left="426" w:hanging="426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3.5</w:t>
      </w:r>
      <w:r>
        <w:rPr>
          <w:rFonts w:ascii="Arial" w:hAnsi="Arial"/>
          <w:snapToGrid w:val="0"/>
          <w:sz w:val="22"/>
          <w:lang w:val="fr-FR"/>
        </w:rPr>
        <w:tab/>
        <w:t>Recherche sur Internet : Les tachéomètres électroniques : marques sous marques, spécifications techniques, prix, etc</w:t>
      </w:r>
      <w:proofErr w:type="gramStart"/>
      <w:r>
        <w:rPr>
          <w:rFonts w:ascii="Arial" w:hAnsi="Arial"/>
          <w:snapToGrid w:val="0"/>
          <w:sz w:val="22"/>
          <w:lang w:val="fr-FR"/>
        </w:rPr>
        <w:t>..</w:t>
      </w:r>
      <w:proofErr w:type="gramEnd"/>
    </w:p>
    <w:sectPr w:rsidR="00032B26" w:rsidSect="006F1FE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30A" w:rsidRDefault="00AE530A" w:rsidP="00395E8F">
      <w:r>
        <w:separator/>
      </w:r>
    </w:p>
  </w:endnote>
  <w:endnote w:type="continuationSeparator" w:id="0">
    <w:p w:rsidR="00AE530A" w:rsidRDefault="00AE530A" w:rsidP="00395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30A" w:rsidRDefault="00AE530A" w:rsidP="00395E8F">
      <w:r>
        <w:separator/>
      </w:r>
    </w:p>
  </w:footnote>
  <w:footnote w:type="continuationSeparator" w:id="0">
    <w:p w:rsidR="00AE530A" w:rsidRDefault="00AE530A" w:rsidP="00395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266" w:rsidRDefault="00B73266" w:rsidP="00B73266">
    <w:pPr>
      <w:pStyle w:val="Heading8"/>
      <w:jc w:val="right"/>
      <w:rPr>
        <w:lang w:val="fr-FR"/>
      </w:rPr>
    </w:pPr>
    <w:r>
      <w:rPr>
        <w:lang w:val="fr-FR"/>
      </w:rPr>
      <w:t>TS 1 – Bâtiment, Travaux Publics et Topographie</w:t>
    </w:r>
  </w:p>
  <w:p w:rsidR="00B73266" w:rsidRDefault="00B73266" w:rsidP="00B73266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Topographie</w:t>
    </w:r>
  </w:p>
  <w:p w:rsidR="00B73266" w:rsidRPr="00B73266" w:rsidRDefault="00B73266" w:rsidP="00B73266">
    <w:pPr>
      <w:pStyle w:val="Header"/>
      <w:rPr>
        <w:rFonts w:ascii="Arial Rounded MT Bold" w:hAnsi="Arial Rounded MT Bold" w:cs="Arial Rounded MT Bold"/>
        <w:sz w:val="18"/>
        <w:szCs w:val="21"/>
        <w:lang w:val="fr-FR"/>
      </w:rPr>
    </w:pPr>
  </w:p>
  <w:p w:rsidR="0075471E" w:rsidRPr="00B73266" w:rsidRDefault="0075471E" w:rsidP="00B73266">
    <w:pPr>
      <w:pStyle w:val="Header"/>
      <w:rPr>
        <w:szCs w:val="21"/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032B26"/>
    <w:rsid w:val="00032B26"/>
    <w:rsid w:val="0006220B"/>
    <w:rsid w:val="001D3527"/>
    <w:rsid w:val="00201F35"/>
    <w:rsid w:val="0022328C"/>
    <w:rsid w:val="002C417A"/>
    <w:rsid w:val="002D626E"/>
    <w:rsid w:val="00302C59"/>
    <w:rsid w:val="00315D06"/>
    <w:rsid w:val="003901BB"/>
    <w:rsid w:val="00395E8F"/>
    <w:rsid w:val="003B4F84"/>
    <w:rsid w:val="003B69CB"/>
    <w:rsid w:val="003C5CB0"/>
    <w:rsid w:val="00415D27"/>
    <w:rsid w:val="00593F04"/>
    <w:rsid w:val="006F1FE6"/>
    <w:rsid w:val="00713883"/>
    <w:rsid w:val="0075471E"/>
    <w:rsid w:val="00765206"/>
    <w:rsid w:val="008415B3"/>
    <w:rsid w:val="00981B0A"/>
    <w:rsid w:val="00A05141"/>
    <w:rsid w:val="00A4296A"/>
    <w:rsid w:val="00A645C9"/>
    <w:rsid w:val="00AD0010"/>
    <w:rsid w:val="00AE530A"/>
    <w:rsid w:val="00B47465"/>
    <w:rsid w:val="00B73266"/>
    <w:rsid w:val="00BE304C"/>
    <w:rsid w:val="00EA72F8"/>
    <w:rsid w:val="00EE0AC4"/>
    <w:rsid w:val="00F50E02"/>
    <w:rsid w:val="00FB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26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032B26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unhideWhenUsed/>
    <w:qFormat/>
    <w:rsid w:val="00032B26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nhideWhenUsed/>
    <w:qFormat/>
    <w:rsid w:val="00032B26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B69C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2B26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032B26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032B26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paragraph" w:styleId="Title">
    <w:name w:val="Title"/>
    <w:basedOn w:val="Normal"/>
    <w:link w:val="TitleChar"/>
    <w:qFormat/>
    <w:rsid w:val="00032B2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032B26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customStyle="1" w:styleId="n">
    <w:name w:val="n"/>
    <w:basedOn w:val="Heading3"/>
    <w:rsid w:val="00032B26"/>
    <w:pPr>
      <w:spacing w:before="0"/>
      <w:jc w:val="right"/>
    </w:pPr>
    <w:rPr>
      <w:rFonts w:ascii="Arial Rounded MT Bold" w:hAnsi="Arial Rounded MT Bold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3B69C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rsid w:val="003B69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B69CB"/>
    <w:rPr>
      <w:rFonts w:ascii="Times New Roman" w:eastAsia="Times New Roman" w:hAnsi="Times New Roman" w:cs="Traditional Arabic"/>
      <w:sz w:val="20"/>
      <w:szCs w:val="24"/>
    </w:rPr>
  </w:style>
  <w:style w:type="paragraph" w:styleId="BodyText">
    <w:name w:val="Body Text"/>
    <w:basedOn w:val="Normal"/>
    <w:link w:val="BodyTextChar"/>
    <w:rsid w:val="003B69CB"/>
    <w:pPr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Char">
    <w:name w:val="Body Text Char"/>
    <w:basedOn w:val="DefaultParagraphFont"/>
    <w:link w:val="BodyText"/>
    <w:rsid w:val="003B69CB"/>
    <w:rPr>
      <w:rFonts w:ascii="Arial" w:eastAsia="Times New Roman" w:hAnsi="Arial" w:cs="Traditional Arabic"/>
      <w:szCs w:val="26"/>
      <w:lang w:val="fr-FR"/>
    </w:rPr>
  </w:style>
  <w:style w:type="paragraph" w:customStyle="1" w:styleId="BodyText21">
    <w:name w:val="Body Text 21"/>
    <w:basedOn w:val="Normal"/>
    <w:rsid w:val="003B69CB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547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5471E"/>
    <w:rPr>
      <w:rFonts w:ascii="Times New Roman" w:eastAsia="Times New Roman" w:hAnsi="Times New Roman" w:cs="Traditional Arabic"/>
      <w:sz w:val="20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5471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5471E"/>
    <w:rPr>
      <w:rFonts w:ascii="Times New Roman" w:eastAsia="Times New Roman" w:hAnsi="Times New Roman" w:cs="Traditional Arabic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395E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5E8F"/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8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C3A15-AEEF-41A0-B3CD-E3CEE91C0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551</Words>
  <Characters>3142</Characters>
  <Application>Microsoft Office Word</Application>
  <DocSecurity>0</DocSecurity>
  <Lines>26</Lines>
  <Paragraphs>7</Paragraphs>
  <ScaleCrop>false</ScaleCrop>
  <Company>Hewlett-Packard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7</cp:revision>
  <dcterms:created xsi:type="dcterms:W3CDTF">2014-02-21T10:57:00Z</dcterms:created>
  <dcterms:modified xsi:type="dcterms:W3CDTF">2014-03-06T19:40:00Z</dcterms:modified>
</cp:coreProperties>
</file>